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12A" w:rsidRPr="00F408C9" w:rsidRDefault="00B5112A" w:rsidP="00A40102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408C9">
        <w:rPr>
          <w:rFonts w:ascii="Times New Roman" w:hAnsi="Times New Roman" w:cs="Times New Roman"/>
          <w:sz w:val="28"/>
          <w:szCs w:val="28"/>
          <w:highlight w:val="yellow"/>
        </w:rPr>
        <w:t>Нужно сделать конспект по всем вопросам, это позволит разобраться в материале.</w:t>
      </w:r>
    </w:p>
    <w:p w:rsidR="00B5112A" w:rsidRDefault="00B5112A" w:rsidP="00A401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08C9">
        <w:rPr>
          <w:rFonts w:ascii="Times New Roman" w:hAnsi="Times New Roman" w:cs="Times New Roman"/>
          <w:sz w:val="28"/>
          <w:szCs w:val="28"/>
          <w:highlight w:val="yellow"/>
        </w:rPr>
        <w:t>Объем и подробность – на усмотрение студента.</w:t>
      </w:r>
    </w:p>
    <w:p w:rsidR="00B5112A" w:rsidRDefault="00B5112A" w:rsidP="00554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12A" w:rsidRDefault="00B5112A" w:rsidP="00F40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08C9">
        <w:rPr>
          <w:rFonts w:ascii="Times New Roman" w:hAnsi="Times New Roman" w:cs="Times New Roman"/>
          <w:sz w:val="28"/>
          <w:szCs w:val="28"/>
          <w:highlight w:val="green"/>
        </w:rPr>
        <w:t>По курсу – зачет. Планируются несколько лекционных занятий, проверка реферата, беседы по темам контрольной работы</w:t>
      </w:r>
      <w:r w:rsidR="00F408C9">
        <w:rPr>
          <w:rFonts w:ascii="Times New Roman" w:hAnsi="Times New Roman" w:cs="Times New Roman"/>
          <w:sz w:val="28"/>
          <w:szCs w:val="28"/>
          <w:highlight w:val="green"/>
        </w:rPr>
        <w:t xml:space="preserve"> и реферата</w:t>
      </w:r>
      <w:bookmarkStart w:id="0" w:name="_GoBack"/>
      <w:bookmarkEnd w:id="0"/>
    </w:p>
    <w:p w:rsidR="00B5112A" w:rsidRDefault="00B5112A" w:rsidP="00554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5B6A" w:rsidRDefault="00735B6A" w:rsidP="00554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курсу «</w:t>
      </w:r>
      <w:r w:rsidR="005546FE">
        <w:rPr>
          <w:rFonts w:ascii="Times New Roman" w:hAnsi="Times New Roman" w:cs="Times New Roman"/>
          <w:sz w:val="28"/>
          <w:szCs w:val="28"/>
        </w:rPr>
        <w:t>Технология эфирных масел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546FE" w:rsidRDefault="00735B6A" w:rsidP="00554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отделения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ОЗиЗО</w:t>
      </w:r>
      <w:proofErr w:type="spellEnd"/>
    </w:p>
    <w:p w:rsidR="005546FE" w:rsidRDefault="005546FE" w:rsidP="00554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6FE" w:rsidRDefault="005546FE" w:rsidP="00735B6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B6A">
        <w:rPr>
          <w:rFonts w:ascii="Times New Roman" w:hAnsi="Times New Roman" w:cs="Times New Roman"/>
          <w:sz w:val="28"/>
          <w:szCs w:val="28"/>
        </w:rPr>
        <w:t>Классификация эфирномасличного сырья. Сырьё растительного происхождения.</w:t>
      </w:r>
      <w:r w:rsidR="00735B6A" w:rsidRPr="00735B6A">
        <w:rPr>
          <w:rFonts w:ascii="Times New Roman" w:hAnsi="Times New Roman" w:cs="Times New Roman"/>
          <w:sz w:val="28"/>
          <w:szCs w:val="28"/>
        </w:rPr>
        <w:t xml:space="preserve"> Сырьё животного  происхождения. Натуральное и синтетическое сырьё.  </w:t>
      </w:r>
    </w:p>
    <w:p w:rsidR="00735B6A" w:rsidRDefault="00735B6A" w:rsidP="00735B6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сырья в зависимости от места накопления эфирного масла в растении.</w:t>
      </w:r>
    </w:p>
    <w:p w:rsidR="00735B6A" w:rsidRPr="00735B6A" w:rsidRDefault="00735B6A" w:rsidP="00735B6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душистых продуктов.</w:t>
      </w:r>
    </w:p>
    <w:p w:rsidR="00735B6A" w:rsidRPr="00735B6A" w:rsidRDefault="005546FE" w:rsidP="00735B6A">
      <w:pPr>
        <w:pStyle w:val="a3"/>
        <w:numPr>
          <w:ilvl w:val="0"/>
          <w:numId w:val="4"/>
        </w:num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B6A">
        <w:rPr>
          <w:rFonts w:ascii="Times New Roman" w:hAnsi="Times New Roman" w:cs="Times New Roman"/>
          <w:sz w:val="28"/>
          <w:szCs w:val="28"/>
        </w:rPr>
        <w:t>Дистилляционные методы извлечения. Различия в технологии в зависимости от типа сыр</w:t>
      </w:r>
      <w:r w:rsidR="00854118" w:rsidRPr="00735B6A">
        <w:rPr>
          <w:rFonts w:ascii="Times New Roman" w:hAnsi="Times New Roman" w:cs="Times New Roman"/>
          <w:sz w:val="28"/>
          <w:szCs w:val="28"/>
        </w:rPr>
        <w:t>ья.</w:t>
      </w:r>
    </w:p>
    <w:p w:rsidR="00735B6A" w:rsidRPr="00735B6A" w:rsidRDefault="00B74219" w:rsidP="00735B6A">
      <w:pPr>
        <w:pStyle w:val="a3"/>
        <w:numPr>
          <w:ilvl w:val="0"/>
          <w:numId w:val="4"/>
        </w:num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B6A">
        <w:rPr>
          <w:rFonts w:ascii="Times New Roman" w:hAnsi="Times New Roman" w:cs="Times New Roman"/>
          <w:sz w:val="28"/>
          <w:szCs w:val="28"/>
        </w:rPr>
        <w:t>Экстракционные</w:t>
      </w:r>
      <w:r w:rsidR="00CB6B28" w:rsidRPr="00735B6A">
        <w:rPr>
          <w:rFonts w:ascii="Times New Roman" w:hAnsi="Times New Roman" w:cs="Times New Roman"/>
          <w:sz w:val="28"/>
          <w:szCs w:val="28"/>
        </w:rPr>
        <w:t xml:space="preserve"> методы извлечения. </w:t>
      </w:r>
      <w:r w:rsidR="00735B6A">
        <w:rPr>
          <w:rFonts w:ascii="Times New Roman" w:hAnsi="Times New Roman" w:cs="Times New Roman"/>
          <w:sz w:val="28"/>
          <w:szCs w:val="28"/>
        </w:rPr>
        <w:t xml:space="preserve">Требования к растворителям. </w:t>
      </w:r>
      <w:r w:rsidR="00CB6B28" w:rsidRPr="00735B6A">
        <w:rPr>
          <w:rFonts w:ascii="Times New Roman" w:hAnsi="Times New Roman" w:cs="Times New Roman"/>
          <w:sz w:val="28"/>
          <w:szCs w:val="28"/>
        </w:rPr>
        <w:t>Различия в технологии в зависимости от типа сырья.</w:t>
      </w:r>
    </w:p>
    <w:p w:rsidR="005546FE" w:rsidRDefault="00854118" w:rsidP="00735B6A">
      <w:pPr>
        <w:pStyle w:val="a3"/>
        <w:numPr>
          <w:ilvl w:val="0"/>
          <w:numId w:val="4"/>
        </w:num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B6A">
        <w:rPr>
          <w:rFonts w:ascii="Times New Roman" w:hAnsi="Times New Roman" w:cs="Times New Roman"/>
          <w:sz w:val="28"/>
          <w:szCs w:val="28"/>
        </w:rPr>
        <w:t>Сорбционные</w:t>
      </w:r>
      <w:r w:rsidR="00207347" w:rsidRPr="00735B6A">
        <w:rPr>
          <w:rFonts w:ascii="Times New Roman" w:hAnsi="Times New Roman" w:cs="Times New Roman"/>
          <w:sz w:val="28"/>
          <w:szCs w:val="28"/>
        </w:rPr>
        <w:t xml:space="preserve"> методы извлечения. Различия в технологии в зависимости от типа сырья.</w:t>
      </w:r>
    </w:p>
    <w:p w:rsidR="00B5112A" w:rsidRPr="00B5112A" w:rsidRDefault="00735B6A" w:rsidP="00B5112A">
      <w:pPr>
        <w:pStyle w:val="a3"/>
        <w:numPr>
          <w:ilvl w:val="0"/>
          <w:numId w:val="4"/>
        </w:num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12A">
        <w:rPr>
          <w:rFonts w:ascii="Times New Roman" w:hAnsi="Times New Roman" w:cs="Times New Roman"/>
          <w:sz w:val="28"/>
          <w:szCs w:val="28"/>
        </w:rPr>
        <w:t>Химический состав эфирных масел. Охарактеризуйте основные классы органических соединений, входящих в состав ЭМ</w:t>
      </w:r>
      <w:r w:rsidR="00B5112A" w:rsidRPr="00B5112A">
        <w:rPr>
          <w:rFonts w:ascii="Times New Roman" w:hAnsi="Times New Roman" w:cs="Times New Roman"/>
          <w:sz w:val="28"/>
          <w:szCs w:val="28"/>
        </w:rPr>
        <w:t>.</w:t>
      </w:r>
    </w:p>
    <w:sectPr w:rsidR="00B5112A" w:rsidRPr="00B5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A4817"/>
    <w:multiLevelType w:val="hybridMultilevel"/>
    <w:tmpl w:val="6DE6A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D3AA6"/>
    <w:multiLevelType w:val="hybridMultilevel"/>
    <w:tmpl w:val="70500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4B723F"/>
    <w:multiLevelType w:val="hybridMultilevel"/>
    <w:tmpl w:val="AB0EC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A7F06"/>
    <w:multiLevelType w:val="hybridMultilevel"/>
    <w:tmpl w:val="6DE6A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87F"/>
    <w:rsid w:val="00207347"/>
    <w:rsid w:val="005546FE"/>
    <w:rsid w:val="00735B6A"/>
    <w:rsid w:val="00854118"/>
    <w:rsid w:val="00A40102"/>
    <w:rsid w:val="00B5112A"/>
    <w:rsid w:val="00B74219"/>
    <w:rsid w:val="00C9787F"/>
    <w:rsid w:val="00CB6B28"/>
    <w:rsid w:val="00D772D9"/>
    <w:rsid w:val="00EA28A7"/>
    <w:rsid w:val="00F408C9"/>
    <w:rsid w:val="00F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54EA"/>
  <w15:docId w15:val="{53D285A2-5395-4A04-BDFD-3403A02F7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Кухаренко Анна Валерьевна</dc:creator>
  <cp:lastModifiedBy>Кухаренко Анна Валерьевна</cp:lastModifiedBy>
  <cp:revision>4</cp:revision>
  <dcterms:created xsi:type="dcterms:W3CDTF">2017-03-09T13:10:00Z</dcterms:created>
  <dcterms:modified xsi:type="dcterms:W3CDTF">2026-03-03T13:32:00Z</dcterms:modified>
</cp:coreProperties>
</file>